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>
      <w:pPr>
        <w:pStyle w:val="5"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海螺水泥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江西区域2022-2023年度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电气备件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招标报名表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至海螺水泥江西区域：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   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按照贵公司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电气备件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招标公告要求，我方（申请人）递交的申请文件及有关资料，用于你方（招标人）审查我方参加海螺水泥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江西区域各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子公司的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备件（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JXQY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DQBJ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招标的投标资格。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我方的资格预审申请文件包含公告第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需提供的相关证明材料”中的全部内容。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我方接受你方的调查，以审核我方提交的文件和资料，并通过我方的客户，澄清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中有关财务和技术方面的情况。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你方可通过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（联系人及联系方式）得到进一步的资料。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我方承诺:所递交的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内容完整、真实和准确。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（印刷体，同时盖单位章）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传真：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wNTg5M2Q3MTE1NWJmYzQ3NDMxM2I4ZGFhYjEifQ=="/>
  </w:docVars>
  <w:rsids>
    <w:rsidRoot w:val="67C55E7A"/>
    <w:rsid w:val="67C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uiPriority w:val="0"/>
    <w:pPr>
      <w:spacing w:before="100" w:beforeLines="0" w:beforeAutospacing="0" w:after="0" w:afterLines="0" w:afterAutospacing="0" w:line="400" w:lineRule="exact"/>
    </w:pPr>
    <w:rPr>
      <w:rFonts w:ascii="Times New Roman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2022-11-11T06:18:00Z</dcterms:created>
  <dc:creator>纸片简洁</dc:creator>
  <cp:lastModifiedBy>纸片简洁</cp:lastModifiedBy>
  <dcterms:modified xsi:type="dcterms:W3CDTF">2022-11-11T06:21:49Z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71F9465953DD41B8AB7AAE825B716EA8</vt:lpwstr>
  </property>
</Properties>
</file>