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附件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</w:rPr>
        <w:t>：</w:t>
      </w:r>
    </w:p>
    <w:p>
      <w:pPr>
        <w:spacing w:line="400" w:lineRule="exact"/>
        <w:jc w:val="center"/>
        <w:rPr>
          <w:rFonts w:hint="eastAsia" w:ascii="仿宋_GB2312" w:hAnsi="仿宋_GB2312" w:eastAsia="仿宋_GB2312"/>
          <w:b/>
          <w:color w:val="auto"/>
          <w:sz w:val="36"/>
        </w:rPr>
      </w:pPr>
      <w:r>
        <w:rPr>
          <w:rFonts w:hint="eastAsia" w:ascii="仿宋_GB2312" w:hAnsi="仿宋_GB2312" w:eastAsia="仿宋_GB2312"/>
          <w:b/>
          <w:color w:val="auto"/>
          <w:sz w:val="36"/>
        </w:rPr>
        <w:t>近三年水泥建材行业销售业绩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3"/>
        <w:gridCol w:w="3977"/>
        <w:gridCol w:w="2612"/>
        <w:gridCol w:w="198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</w:rPr>
              <w:t>序号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供货类别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合同对方单位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</w:rPr>
              <w:t>联系方式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供货金额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供货时间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1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2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3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4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5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6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7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8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9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10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合计：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24"/>
        </w:rPr>
        <w:t>注</w:t>
      </w:r>
      <w:r>
        <w:rPr>
          <w:rFonts w:hint="eastAsia" w:ascii="仿宋_GB2312" w:hAnsi="仿宋_GB2312" w:eastAsia="仿宋_GB2312"/>
          <w:color w:val="auto"/>
          <w:sz w:val="24"/>
          <w:lang w:eastAsia="zh-CN"/>
        </w:rPr>
        <w:t>：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1、</w:t>
      </w:r>
      <w:r>
        <w:rPr>
          <w:rFonts w:hint="eastAsia" w:ascii="仿宋_GB2312" w:hAnsi="仿宋_GB2312" w:eastAsia="仿宋_GB2312"/>
          <w:color w:val="auto"/>
          <w:sz w:val="24"/>
        </w:rPr>
        <w:t>销售业绩以单份合同为单位填写。</w:t>
      </w:r>
    </w:p>
    <w:p>
      <w:pPr>
        <w:spacing w:line="400" w:lineRule="exact"/>
        <w:ind w:firstLine="960" w:firstLineChars="400"/>
        <w:rPr>
          <w:rFonts w:hint="eastAsia" w:ascii="仿宋_GB2312" w:hAnsi="仿宋_GB2312" w:eastAsia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2、为体现招标客观真实的原则，请将合同扫描件或复印件作为目录附件，确保与目录一一对应，请自行增添行数；</w:t>
      </w:r>
    </w:p>
    <w:p>
      <w:pPr>
        <w:spacing w:line="400" w:lineRule="exact"/>
        <w:ind w:firstLine="960" w:firstLineChars="400"/>
        <w:rPr>
          <w:rFonts w:hint="eastAsia" w:ascii="仿宋_GB2312" w:hAnsi="仿宋_GB2312" w:eastAsia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3、考虑到公司销售机密，可将合同量及合同单价隐藏，体现合同总金额即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可；若合同业绩作假，请自负法律责任。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DMwNTg5M2Q3MTE1NWJmYzQ3NDMxM2I4ZGFhYjEifQ=="/>
  </w:docVars>
  <w:rsids>
    <w:rsidRoot w:val="11315A2B"/>
    <w:rsid w:val="1131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2022-11-11T06:19:00Z</dcterms:created>
  <dc:creator>纸片简洁</dc:creator>
  <cp:lastModifiedBy>纸片简洁</cp:lastModifiedBy>
  <dcterms:modified xsi:type="dcterms:W3CDTF">2022-11-11T06:22:12Z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0DA661468A754CA39EAEEE00AA81DD3B</vt:lpwstr>
  </property>
</Properties>
</file>